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9A" w:rsidRPr="00581A9A" w:rsidRDefault="00581A9A" w:rsidP="00581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581A9A">
        <w:rPr>
          <w:rFonts w:ascii="Times New Roman" w:eastAsia="Times New Roman" w:hAnsi="Times New Roman" w:cs="Times New Roman"/>
          <w:color w:val="22272F"/>
          <w:sz w:val="32"/>
        </w:rPr>
        <w:t>Постановление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 Правительства Челябинской области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от </w:t>
      </w:r>
      <w:r w:rsidRPr="00581A9A">
        <w:rPr>
          <w:rFonts w:ascii="Times New Roman" w:eastAsia="Times New Roman" w:hAnsi="Times New Roman" w:cs="Times New Roman"/>
          <w:color w:val="22272F"/>
          <w:sz w:val="32"/>
        </w:rPr>
        <w:t>20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 </w:t>
      </w:r>
      <w:r w:rsidRPr="00581A9A">
        <w:rPr>
          <w:rFonts w:ascii="Times New Roman" w:eastAsia="Times New Roman" w:hAnsi="Times New Roman" w:cs="Times New Roman"/>
          <w:color w:val="22272F"/>
          <w:sz w:val="32"/>
        </w:rPr>
        <w:t>июня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 </w:t>
      </w:r>
      <w:r w:rsidRPr="00581A9A">
        <w:rPr>
          <w:rFonts w:ascii="Times New Roman" w:eastAsia="Times New Roman" w:hAnsi="Times New Roman" w:cs="Times New Roman"/>
          <w:color w:val="22272F"/>
          <w:sz w:val="32"/>
        </w:rPr>
        <w:t>2012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 г. N </w:t>
      </w:r>
      <w:r w:rsidRPr="00581A9A">
        <w:rPr>
          <w:rFonts w:ascii="Times New Roman" w:eastAsia="Times New Roman" w:hAnsi="Times New Roman" w:cs="Times New Roman"/>
          <w:color w:val="22272F"/>
          <w:sz w:val="32"/>
        </w:rPr>
        <w:t>338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-</w:t>
      </w:r>
      <w:r w:rsidRPr="00581A9A">
        <w:rPr>
          <w:rFonts w:ascii="Times New Roman" w:eastAsia="Times New Roman" w:hAnsi="Times New Roman" w:cs="Times New Roman"/>
          <w:color w:val="22272F"/>
          <w:sz w:val="32"/>
        </w:rPr>
        <w:t>П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"Об Административном регламенте по предоставлению государственной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услуги "Предоставление мер социальной поддержки в виде компенсации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расходов на оплату жилых помещений, отопления и освещения отдельным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категориям граждан, работающих и проживающих в сельских населенных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пунктах и рабочих поселках Челябинской области"</w:t>
      </w:r>
    </w:p>
    <w:p w:rsidR="00581A9A" w:rsidRPr="00581A9A" w:rsidRDefault="00581A9A" w:rsidP="00581A9A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581A9A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581A9A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581A9A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В соответствии с </w:t>
      </w:r>
      <w:hyperlink r:id="rId4" w:anchor="/document/57410810/entry/30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"Об организации предоставления государственных и муниципальных услуг" и </w:t>
      </w:r>
      <w:hyperlink r:id="rId5" w:anchor="/document/8778629/entry/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13.12.2010 г. N 293-П "О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области" Правительство Челябинской области постановляет: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1. Утвердить прилагаемый </w:t>
      </w:r>
      <w:hyperlink r:id="rId6" w:anchor="/document/8793670/entry/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Административный регламент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по предоставлению государственной услуги "Предоставление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области".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2. </w:t>
      </w: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Министерству социальных отношений Челябинской области (Гехт И.А.), органам социальной защиты населения городских округов и муниципальных районов Челябинской области при предоставлении государственной услуги "Предоставление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области" руководствоваться </w:t>
      </w:r>
      <w:hyperlink r:id="rId7" w:anchor="/document/8793670/entry/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Административным регламентом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 утвержденным настоящим постановлением.</w:t>
      </w:r>
      <w:proofErr w:type="gramEnd"/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3. Главному управлению по делам печати и массовых коммуникаций Челябинской области (</w:t>
      </w:r>
      <w:proofErr w:type="spell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Федечкин</w:t>
      </w:r>
      <w:proofErr w:type="spell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Д.Н.) опубликовать настоящее постановление в официальных средствах массовой информации.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4. Организацию выполнения настоящего постановления возложить на заместителя Губернатора Челябинской области Рыжего П.А.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5. Настоящее постановление вступает в силу со дня его </w:t>
      </w:r>
      <w:hyperlink r:id="rId8" w:anchor="/document/8893670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 за исключением </w:t>
      </w:r>
      <w:hyperlink r:id="rId9" w:anchor="/document/19810618/entry/113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абзаца второго подпункта 3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10" w:anchor="/document/19810618/entry/115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абзаца второго подпункта 5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11" w:anchor="/document/19810618/entry/116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абзаца второго подпункта 6 пункта 11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12" w:anchor="/document/19810618/entry/271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абзацев второго - пятого подпункта 1 пункта 27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Административного регламента, утверждённого настоящим постановлением.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hyperlink r:id="rId13" w:anchor="/document/19810618/entry/1132" w:history="1">
        <w:proofErr w:type="gramStart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 второй подпункта 3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14" w:anchor="/document/19810618/entry/115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 второй подпункта 5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15" w:anchor="/document/19810618/entry/116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 второй подпункта 6 пункта 11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16" w:anchor="/document/19810618/entry/271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абзацы второй - пятый подпункта 1 пункта 27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Административного регламента, утверждённого настоящим постановлением, </w:t>
      </w:r>
      <w:hyperlink r:id="rId17" w:anchor="/document/19810618/entry/1005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не применяются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 до 1 июля 201 года в отношении </w:t>
      </w: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документов и информации, находящихся в распоряжении органов местного самоуправления и государственных учреждений, участвующих в предоставлении государственной услуги "Предоставление мер социальной поддержки в виде компенсации расходов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области"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581A9A" w:rsidRPr="00581A9A" w:rsidTr="00581A9A">
        <w:tc>
          <w:tcPr>
            <w:tcW w:w="3300" w:type="pct"/>
            <w:vAlign w:val="bottom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Правительства Челябинской области</w:t>
            </w:r>
          </w:p>
        </w:tc>
        <w:tc>
          <w:tcPr>
            <w:tcW w:w="1650" w:type="pct"/>
            <w:vAlign w:val="bottom"/>
            <w:hideMark/>
          </w:tcPr>
          <w:p w:rsidR="00581A9A" w:rsidRPr="00581A9A" w:rsidRDefault="00581A9A" w:rsidP="0058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М.В. Юревич</w:t>
            </w:r>
          </w:p>
        </w:tc>
      </w:tr>
    </w:tbl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581A9A" w:rsidRPr="00581A9A" w:rsidRDefault="00581A9A" w:rsidP="00581A9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lastRenderedPageBreak/>
        <w:t>Утвержден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hyperlink r:id="rId18" w:anchor="/document/8793670/entry/0" w:history="1">
        <w:r w:rsidRPr="00581A9A">
          <w:rPr>
            <w:rFonts w:ascii="Times New Roman" w:eastAsia="Times New Roman" w:hAnsi="Times New Roman" w:cs="Times New Roman"/>
            <w:b/>
            <w:bCs/>
            <w:color w:val="3272C0"/>
            <w:sz w:val="23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 Правительства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Челябинской области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от 20 июня 2012 г. N 338-П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Административный регламент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по предоставлению государственной услуги "Предоставление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области"</w:t>
      </w:r>
    </w:p>
    <w:p w:rsidR="00581A9A" w:rsidRPr="00581A9A" w:rsidRDefault="00581A9A" w:rsidP="00581A9A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581A9A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581A9A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581A9A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I. Общие положения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1. </w:t>
      </w: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Административный регламент по предоставлению государственной услуги "Предоставление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области" (далее именуется - государственная услуга) устанавливает сроки и последовательность выполнения административных процедур органами государственной власти Челябинской области, органами местного самоуправления городских округов и муниципальных районов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Челябинской области, многофункциональными центрами предоставления государственных и муниципальных услуг, расположенными по месту жительства (пребывания) заявителей на получение государственной услуги (далее именуются - многофункциональные центры), порядок взаимодействия между их структурными подразделениями и должностными лицами, а также взаимодействия с заявителями при предоставлении государственной услуги.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2. Целью разработки настоящего Административного регламента по предоставлению государственной услуги (далее именуется - Административный регламент) является повышение качества предоставления государственной услуги, в том числе: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упорядочение административных процедур;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 устранение избыточных административных процедур;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 сокращение количества документов, представляемых заявителями для предоставления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5) сокращение срока предоставления государственной услуги, а также сроков исполнения отдельных административных процедур в процессе предоставления государственной услуги.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3. Основаниями для разработки настоящего Административного регламента являются следующие нормативные правовые акты: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 </w:t>
      </w:r>
      <w:hyperlink r:id="rId19" w:anchor="/document/57410810/entry/30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Федеральный закон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от 27 июля 2010 года N 210-ФЗ "Об организации предоставления государственных и муниципальных услуг";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2) </w:t>
      </w:r>
      <w:hyperlink r:id="rId20" w:anchor="/document/8778629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13.12.2010 г. N 293-П "О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области".</w:t>
      </w:r>
    </w:p>
    <w:p w:rsidR="00581A9A" w:rsidRPr="00581A9A" w:rsidRDefault="00581A9A" w:rsidP="00581A9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Пункт 4 изменен с 22 февраля 2019 г. - </w:t>
      </w:r>
      <w:hyperlink r:id="rId21" w:anchor="/document/19866902/entry/36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февраля 2019 г. N 63-П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2" w:anchor="/document/19883866/entry/1007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4. </w:t>
      </w: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Информация об Административном регламенте, о порядке и сроках предоставления государственной услуги размещается на официальном сайте Министерства социальных отношений Челябинской области (</w:t>
      </w:r>
      <w:hyperlink r:id="rId23" w:tgtFrame="_blank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www.minsoc74.ru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), официальных сайтах органов социальной защиты населения городских округов и муниципальных районов Челябинской области, в Федеральной государственной информационной системе "Единый портал государственных и муниципальных услуг (функций)" (</w:t>
      </w:r>
      <w:hyperlink r:id="rId24" w:tgtFrame="_blank" w:history="1">
        <w:proofErr w:type="gramEnd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www.gosuslugi.ru</w:t>
        </w:r>
        <w:proofErr w:type="gramStart"/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) (далее именуется - федеральный портал), в автоматизированной системе "Портал государственных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и муниципальных услуг Челябинской области" (</w:t>
      </w:r>
      <w:hyperlink r:id="rId25" w:tgtFrame="_blank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www.gosuslugi74.ru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) (далее именуется - региональный портал).</w:t>
      </w:r>
    </w:p>
    <w:p w:rsidR="00581A9A" w:rsidRPr="00581A9A" w:rsidRDefault="00581A9A" w:rsidP="00581A9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6" w:anchor="/document/19784614/entry/10598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пункт 5 настоящего Регламента изложен в новой редакции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7" w:anchor="/document/19820239/entry/1008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текст пункта в предыдущей редакции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5. Заявителями на получение государственной услуги являются: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педагогические работники, вышедшие на пенсию и проживающие в сельских населенных пунктах, рабочих поселках (поселках городского типа) Челябинской области, имеющие стаж работы не менее 10 лет в областных государственных и муниципальных образовательных организациях, расположенных в сельских населенных пунктах, рабочих поселках (поселках городского типа) Челябинской области (далее именуются - педагогические работники);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лица, перешедшие на пенсию и проживающие в сельских населенных пунктах и рабочих поселках (поселках городского типа) Челябинской области, имеющие стаж работы не менее 10 лет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 обслуживания, расположенных в сельских населенных пунктах и рабочих поселках (поселках городского типа) Челябинской области (далее именуются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- специалисты).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От имени заявителей могут выступать их представители, уполномоченные в порядке, установленном </w:t>
      </w:r>
      <w:hyperlink r:id="rId28" w:anchor="/document/10164072/entry/185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законодательством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Российской Федерации, выступать от их имени.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II. Стандарт предоставления государственной услуги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6. Наименование государственной услуги - 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 (далее именуется - компенсация расходов).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7. Предоставление государственной услуги осуществляется органами социальной защиты населения городских округов и муниципальных районов Челябинской области (далее именуются - органы социальной защиты).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Информация о месте нахождения органов социальной защиты, их почтовых адресах, справочных телефонах, адресах электронной почты приведена в </w:t>
      </w:r>
      <w:hyperlink r:id="rId29" w:anchor="/document/8793670/entry/1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приложении 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к настоящему Административному регламенту.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Кроме того, в предоставлении государственной услуги участвуют:</w:t>
      </w:r>
    </w:p>
    <w:p w:rsidR="00581A9A" w:rsidRPr="00581A9A" w:rsidRDefault="00581A9A" w:rsidP="00581A9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Подпункт 1 изменен с 22 февраля 2019 г. - </w:t>
      </w:r>
      <w:hyperlink r:id="rId30" w:anchor="/document/19866902/entry/134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февраля 2019 г. N 63-П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31" w:anchor="/document/19883866/entry/10562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Министерство социальных отношений Челябинской области (далее именуется - Министерство социальных отношений).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Место нахождения Министерства социальных отношений и почтовый адрес: 454048, город Челябинск, улица Воровского, дом 30.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Справочные телефоны Министерства социальных отношений: 8 (351) 232-39-28, 8 (351) 264-07-59, 8 (351) 232-38-88.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Адрес электронной почты Министерства социальных отношений: Postmaster@minsoc74.ru.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Официальный сайт Министерства социальных отношений в сети Интернет: </w:t>
      </w:r>
      <w:hyperlink r:id="rId32" w:tgtFrame="_blank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www.minsoc74.ru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многофункциональные центры (в части приема документов, необходимых для предоставления государственной услуги) при наличии заключенных соглашений о взаимодействии между многофункциональным центром, Министерством социальных отношений и органом социальной защиты (далее именуются - соглашения о взаимодействии).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Информация о местах нахождения, номерах телефонов, адресах электронной почты и официальных сайтов многофункциональных центров содержится в </w:t>
      </w:r>
      <w:hyperlink r:id="rId33" w:anchor="/document/8793670/entry/1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приложении 2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к настоящему Административному регламенту;</w:t>
      </w:r>
    </w:p>
    <w:p w:rsidR="00581A9A" w:rsidRPr="00581A9A" w:rsidRDefault="00581A9A" w:rsidP="00581A9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34" w:anchor="/document/19784614/entry/10599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подпункт 3 пункта 7 настоящего Регламента изложен в новой редакции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35" w:anchor="/document/19820239/entry/73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текст подпункта в предыдущей редакции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 территориальные органы Пенсионного фонда Российской Федерации;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 </w:t>
      </w:r>
      <w:hyperlink r:id="rId36" w:anchor="/document/19784614/entry/1060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утратил силу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текст </w:t>
      </w:r>
      <w:hyperlink r:id="rId37" w:anchor="/document/19820239/entry/74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подпункта 4 пункта 7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5) финансовые органы городских округов и муниципальных районов Челябинской области;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6) Управление Федеральной почтовой связи Челябинской области - филиал Федерального Государственного унитарного предприятия "Почта России";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7) банковские учреждения, расположенные на территории Челябинской области.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8. Результатом предоставления государственной услуги является компенсация расходов.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9. Срок предоставления государственной услуги не должен превышать 58 календарных дней.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10. Правовые основания для предоставления государственной услуги: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1) </w:t>
      </w:r>
      <w:hyperlink r:id="rId38" w:anchor="/document/70291362/entry/10858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Федеральный закон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от 29 декабря 2012 года N 273-ФЗ "Об образовании в Российской Федерации";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 </w:t>
      </w:r>
      <w:hyperlink r:id="rId39" w:anchor="/document/19784614/entry/1060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утратил силу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текст </w:t>
      </w:r>
      <w:hyperlink r:id="rId40" w:anchor="/document/19820239/entry/102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подпункта 2 пункта 10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 </w:t>
      </w:r>
      <w:hyperlink r:id="rId41" w:anchor="/document/19784614/entry/1060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утратил силу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текст </w:t>
      </w:r>
      <w:hyperlink r:id="rId42" w:anchor="/document/19820239/entry/103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подпункта 3 пункта 10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 </w:t>
      </w:r>
      <w:hyperlink r:id="rId43" w:anchor="/document/8851237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Челябинской области от 24.11.2005 г. N 430-ЗО "О наделении органов местного самоуправления государственными полномочиями по социальной поддержке отдельных категорий граждан";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44" w:anchor="/document/19784614/entry/10603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пункт 10 настоящего Регламента дополнен подпунктом 4-1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4-1) </w:t>
      </w:r>
      <w:hyperlink r:id="rId45" w:anchor="/document/19757742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Челябинской области от 18.12.2014 г. N 88-ЗО 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46" w:anchor="/document/19784614/entry/10603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пункт 10 настоящего Регламента дополнен подпунктом 4-2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4-2) </w:t>
      </w:r>
      <w:hyperlink r:id="rId47" w:anchor="/document/19757746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Челябинской области от 18.12.2014 г. N 89-ЗО "О возмещении расходов на оплату жилых помещений, отопления и освещения педагогическим работникам областных государственных и муниципальных образовательных организаций, проживающим и работающим в сельских населенных пунктах, рабочих поселках (поселках городского типа) Челябинской области";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5) </w:t>
      </w:r>
      <w:hyperlink r:id="rId48" w:anchor="/document/8816161/entry/1030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Губернатора Челябинской области от 09.08.2004 г. N 406 "Об утверждении Положения, структуры и штатной численности Министерства социальных отношений Челябинской области";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6) </w:t>
      </w:r>
      <w:hyperlink r:id="rId49" w:anchor="/document/8794048/entry/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18.07.2012 г. N 380-П "Об утверждении Перечня государственных услуг, предоставление которых организуется в многофункциональных центрах предоставления государственных и муниципальных услуг в Челябинской области";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50" w:anchor="/document/19784614/entry/10604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пункт 10 настоящего Регламента дополнен подпунктом 7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7) </w:t>
      </w:r>
      <w:hyperlink r:id="rId51" w:anchor="/document/19763179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24.12.2014 г. N 736-П "О возмещении расходов на оплату жилых помещений, отопления и освещения педагогическим работникам областных государственных и муниципальных образовательных организаций, проживающим и работающим в сельских населенных пунктах, рабочих поселках (поселках городского типа) Челябинской области";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52" w:anchor="/document/19784614/entry/10604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пункт 10 настоящего Регламента дополнен подпунктом 8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8) </w:t>
      </w:r>
      <w:hyperlink r:id="rId53" w:anchor="/document/19773156/entry/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 Правительства Челябинской области от 20.07.2015 г. N 373-П "О компенсации расходов на оплату жилых помещений, отопления и освещения отдельным </w:t>
      </w: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категориям граждан, работающих и проживающих в сельских населенных пунктах и рабочих поселках (поселках городского типа) Челябинской области".</w:t>
      </w:r>
    </w:p>
    <w:p w:rsidR="00581A9A" w:rsidRPr="00581A9A" w:rsidRDefault="00581A9A" w:rsidP="00581A9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54" w:anchor="/document/19784614/entry/10636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Постановлением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16 декабря 2015 г. N 635-П в пункт 11 настоящего Регламента внесены изменения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55" w:anchor="/document/19820239/entry/1015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текст пункта в предыдущей редакции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11. Исчерпывающий перечень документов, необходимых для предоставления государственной услуги: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заявление о предоставлении компенсации расходов с указанием способа ее получения (через кредитную организацию путем зачисления сумм компенсации на счет заявителя, открытый им в кредитном учреждении, или через отделение федеральной почтовой связи) по форме, установленной Министерством социальных отношений (далее именуется - заявление);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копия документа, удостоверяющего личность;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 копия пенсионного удостоверения либо справка о назначении пенсии, выданная территориальными органами Пенсионного фонда Российской Федерации;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 документ о регистрации заявителя в жилом помещении, за которое начисляются платежи за жилое помещение, отопление и освещение (для заявителей, указанных в </w:t>
      </w:r>
      <w:hyperlink r:id="rId56" w:anchor="/document/8793670/entry/115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подпункте 1 пункта 5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4-1) документ, подтверждающий регистрацию заявителя по месту жительства или по месту пребывания в сельских населенных пунктах и рабочих поселках (поселках городского типа) Челябинской области (для заявителей, указанных в </w:t>
      </w:r>
      <w:hyperlink r:id="rId57" w:anchor="/document/8793670/entry/5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подпункте 2 пункта 5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5) </w:t>
      </w:r>
      <w:hyperlink r:id="rId58" w:anchor="/document/19784614/entry/10608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утратил силу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;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текст </w:t>
      </w:r>
      <w:hyperlink r:id="rId59" w:anchor="/document/19820239/entry/1105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подпункта 5 пункта 11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6) справка, подтверждающая, что по месту жительства компенсация расходов не производилась (в случае если заявитель, временно проживающий в жилом помещении, не являющемся местом жительства, желает получить компенсацию расходов по месту своего пребывания);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7) документ, подтверждающий полномочия представителя заявителя (в случае если от имени заявителя выступает его представитель);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8) справка образовательной организации по последнему месту работы о наличии стажа работы в областных государственных и муниципальных образовательных организациях, расположенных в сельских населенных пунктах и рабочих поселках (поселках городского типа) Челябинской области, не менее 10 лет и о получении мер социальной поддержки по оплате жилых помещений, отопления и освещения на момент перехода на пенсию (для заявителей, указанных в </w:t>
      </w:r>
      <w:hyperlink r:id="rId60" w:anchor="/document/8793670/entry/115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подпункте 1</w:t>
        </w:r>
        <w:proofErr w:type="gramEnd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 xml:space="preserve"> пункта 5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регламента);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9) справка организации (учреждения) по последнему месту работы о наличии стажа работы в областных государственных или муниципальных организациях культуры, медицинских организациях, образовательных организациях, учреждениях ветеринарной службы, физкультурно-спортивных организациях, организациях социального обслуживания, расположенных в сельских населенных пунктах и рабочих поселках (поселках городского </w:t>
      </w: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типа) Челябинской области, не менее 10 лет (для заявителей, указанных в </w:t>
      </w:r>
      <w:hyperlink r:id="rId61" w:anchor="/document/8793670/entry/5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подпункте 2 пункта 5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регламента).</w:t>
      </w:r>
      <w:proofErr w:type="gramEnd"/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Документы, указанные в </w:t>
      </w:r>
      <w:hyperlink r:id="rId62" w:anchor="/document/8793670/entry/110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подпунктах 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63" w:anchor="/document/8793670/entry/1102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2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64" w:anchor="/document/8793670/entry/10549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7 - 9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пункта, представляются заявителем.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Документы, указанные в </w:t>
      </w:r>
      <w:hyperlink r:id="rId65" w:anchor="/document/8793670/entry/10547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подпунктах 3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66" w:anchor="/document/8793670/entry/1104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4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67" w:anchor="/document/8793670/entry/24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4-1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68" w:anchor="/document/8793670/entry/10548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6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пункта, запрашиваются органами социальной защиты в рамках межведомственного информационного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взаимодействия.</w:t>
      </w:r>
      <w:proofErr w:type="gramEnd"/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Заявитель вправе по собственной инициативе самостоятельно представить документы, указанные в </w:t>
      </w:r>
      <w:hyperlink r:id="rId69" w:anchor="/document/8793670/entry/10547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подпунктах 3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70" w:anchor="/document/8793670/entry/1104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4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71" w:anchor="/document/8793670/entry/24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4-1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72" w:anchor="/document/8793670/entry/10548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6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пункта.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Абзацы десятый-тринадцатый </w:t>
      </w:r>
      <w:hyperlink r:id="rId73" w:anchor="/document/19784614/entry/10637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утратили силу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См. текст </w:t>
      </w:r>
      <w:hyperlink r:id="rId74" w:anchor="/document/19820239/entry/155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абзацев десятого-тринадцатого пункта 11</w:t>
        </w:r>
      </w:hyperlink>
    </w:p>
    <w:p w:rsidR="00581A9A" w:rsidRPr="00581A9A" w:rsidRDefault="00581A9A" w:rsidP="00581A9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Пункт 12 изменен с 22 февраля 2019 г. - </w:t>
      </w:r>
      <w:hyperlink r:id="rId75" w:anchor="/document/19866902/entry/135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464C55"/>
          <w:sz w:val="20"/>
          <w:szCs w:val="20"/>
        </w:rPr>
        <w:t> Правительства Челябинской области от 20 февраля 2019 г. N 63-П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76" w:anchor="/document/19883866/entry/1016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12. Органы социальной защиты не вправе требовать от заявителя: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 </w:t>
      </w:r>
      <w:hyperlink r:id="rId77" w:anchor="/document/57410810/entry/706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части 6</w:t>
        </w:r>
        <w:proofErr w:type="gramEnd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 xml:space="preserve"> статьи 7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Федерального закона от 27 июля 2010 года N 210-ФЗ "Об организации предоставления государственных и муниципальных услуг";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включённых в перечни, указанные в </w:t>
      </w:r>
      <w:hyperlink r:id="rId78" w:anchor="/document/57410810/entry/9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части 1 статьи 9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Федерального закона от 27 июля 2010 года N 210-ФЗ "Об организации предоставления государственных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и муниципальных услуг";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 социальной защиты, муниципального служащего,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 социальной защиты, руководителя многофункционального центра при первоначальном отказе в приеме документов, необходимых для предоставления государственной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услуги, уведомляется заявитель, а также приносятся извинения за доставленные неудобства.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13. Заявитель посредством личного обращения или через законного представителя представляет в орган социальной защиты или многофункциональный центр документы, указанные в </w:t>
      </w:r>
      <w:hyperlink r:id="rId79" w:anchor="/document/8793670/entry/1015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пункте 11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 настоящего Административного регламента, представление </w:t>
      </w: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которых</w:t>
      </w:r>
      <w:proofErr w:type="gramEnd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является для заявителя обязательным.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Заявитель может направить заявление в форме электронного документа с использованием информационно-телекоммуникационных сетей общего пользования, в том числе сети Интернет. При этом заявителю в течение 3 рабочих дней направляется электронное сообщение о поступлении заявления с указанием перечня документов, которые необходимо представить. Датой приёма заявления считается дата поступления заявления со всеми необходимыми документами в орган социальной защиты.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14. Основаниями для отказа в предоставлении государственной услуги являются: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представление заявителем неполного пакета документов, предусмотренных </w:t>
      </w:r>
      <w:hyperlink r:id="rId80" w:anchor="/document/8793670/entry/1015" w:history="1">
        <w:proofErr w:type="gramStart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пункте</w:t>
        </w:r>
        <w:proofErr w:type="gramEnd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 xml:space="preserve"> 11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регламента, обязанность по представлению которых возложена на заявителя;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оформление документов с нарушением требований, установленных </w:t>
      </w:r>
      <w:hyperlink r:id="rId81" w:anchor="/document/8793670/entry/1015" w:history="1">
        <w:proofErr w:type="gramStart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пункте</w:t>
        </w:r>
        <w:proofErr w:type="gramEnd"/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 xml:space="preserve"> 11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 наличие противоречий в документах, представленных заявителем;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 представление органом социальной защиты по месту жительства заявителя справки, подтверждающей, что заявителю производилась компенсация расходов по месту жительства.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15. После устранения оснований для отказа в предоставлении государственной услуги, предусмотренных </w:t>
      </w:r>
      <w:hyperlink r:id="rId82" w:anchor="/document/8793670/entry/141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подпунктами 1-3 пункта 14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Административного регламента, заявитель вправе обратиться повторно в орган социальной защиты для получения государственной услуги.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16. Основания для отказа в приёме документов и для приостановления предоставления государственной услуги отсутствуют.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17. Государственная услуга предоставляется бесплатно.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18. Максимальный срок ожидания в очереди при подаче документов, необходимых для предоставления государственной услуги, и при получении результата предоставления государственной услуги не должен превышать 15 минут.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19. Срок регистрации заявления о предоставлении государственной услуги не должен превышать 1 календарного дня со дня его поступления в орган социальной защиты.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20. Информирование заявителей о предоставлении государственной услуги осуществляется следующими способами: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на первичной консультации в органе социальной защиты, Министерстве социальных отношений;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по телефонам органа социальной защиты, Министерства социальных отношений;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 на информационном стенде в фойе органа социальной защиты, Министерства социальных отношений;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 по письменному обращению в орган социальной защиты, Министерство социальных отношений;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5) по электронной почте органа социальной защиты, Министерства социальных отношений;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6) на информационном стенде, расположенном в здании многофункционального центра;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7) на официальном сайте органа социальной защиты (при наличии), Министерства социальных отношений, многофункционального центра.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21. Требования к помещениям, в которых предоставляется государственная услуга, к месту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1) место предоставления государственной услуги оформляется в соответствии с целью предоставления государственной услуги, требованиями пожарной безопасности и обеспечивается охраной правопорядка;</w:t>
      </w:r>
      <w:proofErr w:type="gramEnd"/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2) в фойе органа социальной защиты, Министерства социальных отношений должен быть размещен информационный стенд, оборудованы места для ожидания, должны иметься доступные места для хранения верхней одежды посетителей и места общего пользования (туалеты).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На информационном стенде размещается следующая информация: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текст настоящего Административного регламента;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абзац утратил силу с 22 февраля 2019 г. - </w:t>
      </w:r>
      <w:hyperlink r:id="rId83" w:anchor="/document/19866902/entry/136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20 февраля 2019 г. N 63-П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84" w:anchor="/document/19883866/entry/10559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перечень документов, необходимых для предоставления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форма и образец заполнения заявления;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адреса, телефоны, факсы, адреса электронной почты, режим работы органов, участвующих в предоставлении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номер кабинета, где осуществляется прием заявителей;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фамилия, имя, отчество и должность специалистов, осуществляющих предоставление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адреса </w:t>
      </w:r>
      <w:hyperlink r:id="rId85" w:tgtFrame="_blank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федерального портала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86" w:tgtFrame="_blank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регионального портала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, </w:t>
      </w:r>
      <w:hyperlink r:id="rId87" w:tgtFrame="_blank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официальных сайтов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органов социальной защиты (при наличии), Министерства социальных отношений;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3) на официальных сайтах органов социальной защиты (при наличии), Министерства социальных отношений размещается следующая информация: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текст настоящего Административного регламента;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форма заявления;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извлечения из нормативных правовых актов, регламентирующих предоставление государственной услуги;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4) для ожидания приема, заполнения необходимых документов отводятся места, оборудованные стульями, столами (стойками) и обеспеченные писчей бумагой, ручками;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"/>
        <w:gridCol w:w="1747"/>
        <w:gridCol w:w="2826"/>
        <w:gridCol w:w="2124"/>
        <w:gridCol w:w="2773"/>
      </w:tblGrid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Снежинский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Автономное муниципальное учреждение муниципального образования "Город Снежинск" "Многофункциональный центр предоставления государственных и муниципальных услуг"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456770, Челябинская область, город Снежинск, улица Свердлова, дом 1, а/я 40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(8-351-46)3-70-35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(8-351-46)3-26-21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mfc@snzadm.ru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www.mfc.snzadm.ru</w:t>
            </w:r>
            <w:proofErr w:type="spellEnd"/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(8-351-44)9-03-67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mfc@chelsosna.ru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Трехгорный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автономное учреждение "Многофункциональный центр по предоставлению </w:t>
            </w: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услуг" города Трехгорного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456080, Челябинская область, город Трехгорный, улица </w:t>
            </w: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Карла Маркса, дом 45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(8-351-91)6-27-07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(8-351-91)6-27-17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mfc_trg@trktvs.ru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Троицкий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457100, Челябинская область, город Троицк, улица имени В.И. Ленина, дом 19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(8-351-63)2-38-51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mfctroick@mail.ru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Троицкий муниципальный район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457100, Челябинская область, город Троицк, улица имени Максима Горького, дом 1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(8-351-63)2-02-20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mfc74@troitsk-rayon.ru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Увельский муниципальный район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(8-351-66)3-17-08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mfc_uvelka@mail.ru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Уйский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456470, Челябинская область, </w:t>
            </w: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Уйский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село Уйское, улица </w:t>
            </w: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Таращенко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23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(8-351-65)2-31-94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mfc.uysk@mail.ru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Усть-Катавский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Усть-Катавского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456043, Челябинская область, город Усть-Катав, улица Заводская, дом 1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(8-351-67)2-57-88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(8-351-67)2-57-82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uk-mfc@yandex.ru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mfc-uk.ru</w:t>
            </w:r>
            <w:proofErr w:type="spellEnd"/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Чебаркульский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Чебаркульского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456440, Челябинская область, город Чебаркуль, улица Ленина, дом 22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(8-351-68)2-51-52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mfcchebgo@mail.ru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Чебаркульский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Чебаркульского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456440, Челябинская область, город Чебаркуль, улица Ленина, дом 33а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(8-351-68)2-52-24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mfc_ch@mail.ru</w:t>
            </w:r>
          </w:p>
        </w:tc>
      </w:tr>
      <w:tr w:rsidR="00581A9A" w:rsidRPr="00581A9A" w:rsidTr="00581A9A">
        <w:trPr>
          <w:trHeight w:val="240"/>
        </w:trPr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Челябинский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454091, Челябинская область, город Челябинск, улица Труда, дом 164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(8-351)211-08-92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(8-351)211-55-98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mfc174@gmail.com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www.mfc74.ru</w:t>
            </w:r>
          </w:p>
        </w:tc>
      </w:tr>
      <w:tr w:rsidR="00581A9A" w:rsidRPr="00581A9A" w:rsidTr="00581A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дополнительный офис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454077, Челябинская область, город Челябинск, улица Комарова, дом 39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(8-351)211-08-92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mfc174@gmail.com</w:t>
            </w:r>
          </w:p>
        </w:tc>
      </w:tr>
      <w:tr w:rsidR="00581A9A" w:rsidRPr="00581A9A" w:rsidTr="00581A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дополнительный офис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454021, Челябинская область, город Челябинск, проспект Победы, 396, строение 1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(8-351)211-08-92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mfc174@gmail.com</w:t>
            </w:r>
          </w:p>
        </w:tc>
      </w:tr>
      <w:tr w:rsidR="00581A9A" w:rsidRPr="00581A9A" w:rsidTr="00581A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дополнительный офис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454129, Челябинская область, город Челябинск, улица Новороссийская, 118-В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(8-351)211-08-92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mfc174@gmail.com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Чесменский муниципальный район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(8-351-69)2-11-62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mfc@chesmamr74.ru</w:t>
            </w:r>
          </w:p>
        </w:tc>
      </w:tr>
      <w:tr w:rsidR="00581A9A" w:rsidRPr="00581A9A" w:rsidTr="00581A9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Южноуральский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457040, Челябинская область, город </w:t>
            </w:r>
            <w:proofErr w:type="spellStart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Южноуральск</w:t>
            </w:r>
            <w:proofErr w:type="spellEnd"/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, улица Спортивная, дом 34А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(8-351-34)4-00-82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(8-351-34)4-00-68</w:t>
            </w:r>
          </w:p>
          <w:p w:rsidR="00581A9A" w:rsidRPr="00581A9A" w:rsidRDefault="00581A9A" w:rsidP="005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A9A">
              <w:rPr>
                <w:rFonts w:ascii="Times New Roman" w:eastAsia="Times New Roman" w:hAnsi="Times New Roman" w:cs="Times New Roman"/>
                <w:sz w:val="24"/>
                <w:szCs w:val="24"/>
              </w:rPr>
              <w:t>ymfts@mail.ru</w:t>
            </w:r>
          </w:p>
        </w:tc>
      </w:tr>
    </w:tbl>
    <w:p w:rsidR="00581A9A" w:rsidRPr="00581A9A" w:rsidRDefault="00581A9A" w:rsidP="00581A9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Приложение 3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к </w:t>
      </w:r>
      <w:hyperlink r:id="rId88" w:anchor="/document/8793670/entry/1" w:history="1">
        <w:r w:rsidRPr="00581A9A">
          <w:rPr>
            <w:rFonts w:ascii="Times New Roman" w:eastAsia="Times New Roman" w:hAnsi="Times New Roman" w:cs="Times New Roman"/>
            <w:b/>
            <w:bCs/>
            <w:color w:val="3272C0"/>
            <w:sz w:val="23"/>
          </w:rPr>
          <w:t>Административному регламенту</w:t>
        </w:r>
      </w:hyperlink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 предоставлению государственной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lastRenderedPageBreak/>
        <w:t>услуги "Предоставление мер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социальной поддержки в виде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компенсации расходов на оплату жилых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помещений, отопления и освещения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отдельным категориям граждан,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работающих и проживающих в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сельских населенных пунктах и рабочих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поселках Челябинской области"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Блок-схема предоставления государственной услуги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Приложение 3 утратило силу с 22 февраля 2019 г. - </w:t>
      </w:r>
      <w:hyperlink r:id="rId89" w:anchor="/document/19866902/entry/4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20 февраля 2019 г. N 63-П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90" w:anchor="/document/19883866/entry/13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Приложение 4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к </w:t>
      </w:r>
      <w:hyperlink r:id="rId91" w:anchor="/document/8793670/entry/1" w:history="1">
        <w:r w:rsidRPr="00581A9A">
          <w:rPr>
            <w:rFonts w:ascii="Times New Roman" w:eastAsia="Times New Roman" w:hAnsi="Times New Roman" w:cs="Times New Roman"/>
            <w:b/>
            <w:bCs/>
            <w:color w:val="3272C0"/>
            <w:sz w:val="23"/>
          </w:rPr>
          <w:t>Административному регламенту</w:t>
        </w:r>
      </w:hyperlink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 предоставлению государственной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услуги "Предоставление мер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социальной поддержки в виде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компенсации расходов на оплату жилых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помещений, отопления и освещения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отдельным категориям граждан,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работающих и проживающих в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сельских населенных пунктах и рабочих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поселках Челябинской области"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t>Блок-схема</w:t>
      </w:r>
      <w:r w:rsidRPr="00581A9A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предоставления государственной услуги с участием многофункционального центра</w:t>
      </w:r>
    </w:p>
    <w:p w:rsidR="00581A9A" w:rsidRPr="00581A9A" w:rsidRDefault="00581A9A" w:rsidP="00581A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Приложение 4 утратило силу с 22 февраля 2019 г. - </w:t>
      </w:r>
      <w:hyperlink r:id="rId92" w:anchor="/document/19866902/entry/40" w:history="1">
        <w:r w:rsidRPr="00581A9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581A9A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20 февраля 2019 г. N 63-П</w:t>
      </w:r>
    </w:p>
    <w:p w:rsidR="00581A9A" w:rsidRPr="00581A9A" w:rsidRDefault="00581A9A" w:rsidP="00581A9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93" w:anchor="/document/19883866/entry/14" w:history="1">
        <w:r w:rsidRPr="00581A9A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581A9A" w:rsidRPr="00581A9A" w:rsidRDefault="00581A9A" w:rsidP="00581A9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Приложение 5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к </w:t>
      </w:r>
      <w:hyperlink r:id="rId94" w:anchor="/document/8793670/entry/1" w:history="1">
        <w:r w:rsidRPr="00581A9A">
          <w:rPr>
            <w:rFonts w:ascii="Times New Roman" w:eastAsia="Times New Roman" w:hAnsi="Times New Roman" w:cs="Times New Roman"/>
            <w:b/>
            <w:bCs/>
            <w:color w:val="3272C0"/>
            <w:sz w:val="23"/>
          </w:rPr>
          <w:t>Административному регламенту</w:t>
        </w:r>
      </w:hyperlink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 предоставлению государственной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услуги "Предоставление мер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социальной поддержки в виде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компенсации расходов на оплату жилых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помещений, отопления и освещения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отдельным категориям граждан,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работающих и проживающих в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сельских населенных пунктах и рабочих</w:t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581A9A">
        <w:rPr>
          <w:rFonts w:ascii="Times New Roman" w:eastAsia="Times New Roman" w:hAnsi="Times New Roman" w:cs="Times New Roman"/>
          <w:b/>
          <w:bCs/>
          <w:color w:val="22272F"/>
          <w:sz w:val="23"/>
        </w:rPr>
        <w:t>поселках Челябинской области"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_________________________________________________________________________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(наименование органа социальной защиты)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b/>
          <w:bCs/>
          <w:color w:val="22272F"/>
          <w:sz w:val="20"/>
          <w:szCs w:val="20"/>
        </w:rPr>
        <w:t xml:space="preserve">                               Уведомление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Уважаемы</w:t>
      </w:r>
      <w:proofErr w:type="gramStart"/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й(</w:t>
      </w:r>
      <w:proofErr w:type="spellStart"/>
      <w:proofErr w:type="gramEnd"/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ая</w:t>
      </w:r>
      <w:proofErr w:type="spellEnd"/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) _____________________________________________________!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lastRenderedPageBreak/>
        <w:t xml:space="preserve">                                  (Ф.И.О. заявителя)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В     соответствии      с      Законом      Челябинской      области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_________________________________________________________________________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_________________________________________________________________________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(наименование и реквизиты </w:t>
      </w:r>
      <w:hyperlink r:id="rId95" w:anchor="/document/8783015/entry/3" w:history="1">
        <w:r w:rsidRPr="00581A9A">
          <w:rPr>
            <w:rFonts w:ascii="Courier New" w:eastAsia="Times New Roman" w:hAnsi="Courier New" w:cs="Courier New"/>
            <w:color w:val="3272C0"/>
            <w:sz w:val="20"/>
            <w:szCs w:val="20"/>
          </w:rPr>
          <w:t>закона</w:t>
        </w:r>
      </w:hyperlink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Челябинской области)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Вам назначена компенсация расходов на оплату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_________________________________________________________________________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с "____"_____________ 20___г.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"___"________________ 20___г.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Руководитель органа социальной защиты _____________________________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                  (Ф.И.О., подпись)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М.П.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>Исполнитель            ______________________________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                                (Ф.И.О.)</w:t>
      </w:r>
    </w:p>
    <w:p w:rsidR="00581A9A" w:rsidRPr="00581A9A" w:rsidRDefault="00581A9A" w:rsidP="0058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</w:rPr>
      </w:pPr>
      <w:r w:rsidRPr="00581A9A">
        <w:rPr>
          <w:rFonts w:ascii="Courier New" w:eastAsia="Times New Roman" w:hAnsi="Courier New" w:cs="Courier New"/>
          <w:color w:val="22272F"/>
          <w:sz w:val="20"/>
          <w:szCs w:val="20"/>
        </w:rPr>
        <w:t xml:space="preserve"> (Ф.И.О.)</w:t>
      </w:r>
    </w:p>
    <w:p w:rsidR="005B2F52" w:rsidRDefault="005B2F52"/>
    <w:sectPr w:rsidR="005B2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1A9A"/>
    <w:rsid w:val="00581A9A"/>
    <w:rsid w:val="005B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81A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81A9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58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581A9A"/>
    <w:rPr>
      <w:i/>
      <w:iCs/>
    </w:rPr>
  </w:style>
  <w:style w:type="paragraph" w:customStyle="1" w:styleId="s1">
    <w:name w:val="s_1"/>
    <w:basedOn w:val="a"/>
    <w:rsid w:val="0058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81A9A"/>
    <w:rPr>
      <w:color w:val="0000FF"/>
      <w:u w:val="single"/>
    </w:rPr>
  </w:style>
  <w:style w:type="paragraph" w:customStyle="1" w:styleId="s16">
    <w:name w:val="s_16"/>
    <w:basedOn w:val="a"/>
    <w:rsid w:val="0058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58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581A9A"/>
  </w:style>
  <w:style w:type="paragraph" w:customStyle="1" w:styleId="s22">
    <w:name w:val="s_22"/>
    <w:basedOn w:val="a"/>
    <w:rsid w:val="0058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8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81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1A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7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04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687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44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23684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9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9345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81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5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3173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25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24701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30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8141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854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3008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54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482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46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4026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0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0896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06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6752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732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43191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325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126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64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7290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95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56296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364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8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5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12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6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44890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5660185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88878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1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02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0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84" Type="http://schemas.openxmlformats.org/officeDocument/2006/relationships/hyperlink" Target="https://internet.garant.ru/" TargetMode="External"/><Relationship Id="rId89" Type="http://schemas.openxmlformats.org/officeDocument/2006/relationships/hyperlink" Target="https://internet.garant.ru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9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://www.zakupki.gov.ru/" TargetMode="External"/><Relationship Id="rId32" Type="http://schemas.openxmlformats.org/officeDocument/2006/relationships/hyperlink" Target="http://www.minsoc74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" TargetMode="External"/><Relationship Id="rId87" Type="http://schemas.openxmlformats.org/officeDocument/2006/relationships/hyperlink" Target="http://www.minsoc74.ru/" TargetMode="External"/><Relationship Id="rId5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82" Type="http://schemas.openxmlformats.org/officeDocument/2006/relationships/hyperlink" Target="https://internet.garant.ru/" TargetMode="External"/><Relationship Id="rId90" Type="http://schemas.openxmlformats.org/officeDocument/2006/relationships/hyperlink" Target="https://internet.garant.ru/" TargetMode="External"/><Relationship Id="rId95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" TargetMode="External"/><Relationship Id="rId85" Type="http://schemas.openxmlformats.org/officeDocument/2006/relationships/hyperlink" Target="http://www.gosuslugi.ru/" TargetMode="External"/><Relationship Id="rId9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www.gosuslugi74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" TargetMode="External"/><Relationship Id="rId88" Type="http://schemas.openxmlformats.org/officeDocument/2006/relationships/hyperlink" Target="https://internet.garant.ru/" TargetMode="External"/><Relationship Id="rId91" Type="http://schemas.openxmlformats.org/officeDocument/2006/relationships/hyperlink" Target="https://internet.garant.ru/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://www.minsoc74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openxmlformats.org/officeDocument/2006/relationships/hyperlink" Target="https://internet.garant.ru/" TargetMode="External"/><Relationship Id="rId86" Type="http://schemas.openxmlformats.org/officeDocument/2006/relationships/hyperlink" Target="http://www.pgu.pravmin74.ru/" TargetMode="External"/><Relationship Id="rId94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5782</Words>
  <Characters>32961</Characters>
  <Application>Microsoft Office Word</Application>
  <DocSecurity>0</DocSecurity>
  <Lines>274</Lines>
  <Paragraphs>77</Paragraphs>
  <ScaleCrop>false</ScaleCrop>
  <Company/>
  <LinksUpToDate>false</LinksUpToDate>
  <CharactersWithSpaces>38666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2021-04-02T06:10:00Z</dcterms:created>
  <dcterms:modified xsi:type="dcterms:W3CDTF">2021-04-02T06:10:00Z</dcterms:modified>
</cp:coreProperties>
</file>